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68" w:rsidRPr="00104B68" w:rsidRDefault="00104B68" w:rsidP="00104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4B68">
        <w:rPr>
          <w:rFonts w:ascii="Times New Roman" w:hAnsi="Times New Roman" w:cs="Times New Roman"/>
          <w:sz w:val="24"/>
          <w:szCs w:val="24"/>
        </w:rPr>
        <w:t>Утвержден</w:t>
      </w:r>
    </w:p>
    <w:p w:rsidR="00104B68" w:rsidRPr="00104B68" w:rsidRDefault="00104B68" w:rsidP="00104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68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104B68" w:rsidRPr="00104B68" w:rsidRDefault="00F142AF" w:rsidP="00104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104B68" w:rsidRPr="00104B68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Цитадель Э.М.</w:t>
      </w:r>
      <w:r w:rsidR="00104B68" w:rsidRPr="00104B68">
        <w:rPr>
          <w:rFonts w:ascii="Times New Roman" w:hAnsi="Times New Roman" w:cs="Times New Roman"/>
          <w:sz w:val="24"/>
          <w:szCs w:val="24"/>
        </w:rPr>
        <w:t>»</w:t>
      </w:r>
    </w:p>
    <w:p w:rsidR="00104B68" w:rsidRPr="00104B68" w:rsidRDefault="00104B68" w:rsidP="00104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68">
        <w:rPr>
          <w:rFonts w:ascii="Times New Roman" w:hAnsi="Times New Roman" w:cs="Times New Roman"/>
          <w:sz w:val="24"/>
          <w:szCs w:val="24"/>
        </w:rPr>
        <w:t xml:space="preserve">№ </w:t>
      </w:r>
      <w:r w:rsidR="001D459B">
        <w:rPr>
          <w:rFonts w:ascii="Times New Roman" w:hAnsi="Times New Roman" w:cs="Times New Roman"/>
          <w:sz w:val="24"/>
          <w:szCs w:val="24"/>
        </w:rPr>
        <w:t>154</w:t>
      </w:r>
      <w:r w:rsidRPr="00104B68">
        <w:rPr>
          <w:rFonts w:ascii="Times New Roman" w:hAnsi="Times New Roman" w:cs="Times New Roman"/>
          <w:sz w:val="24"/>
          <w:szCs w:val="24"/>
        </w:rPr>
        <w:t xml:space="preserve"> от 0</w:t>
      </w:r>
      <w:r w:rsidR="00F142AF">
        <w:rPr>
          <w:rFonts w:ascii="Times New Roman" w:hAnsi="Times New Roman" w:cs="Times New Roman"/>
          <w:sz w:val="24"/>
          <w:szCs w:val="24"/>
        </w:rPr>
        <w:t>6</w:t>
      </w:r>
      <w:r w:rsidRPr="00104B68">
        <w:rPr>
          <w:rFonts w:ascii="Times New Roman" w:hAnsi="Times New Roman" w:cs="Times New Roman"/>
          <w:sz w:val="24"/>
          <w:szCs w:val="24"/>
        </w:rPr>
        <w:t>.0</w:t>
      </w:r>
      <w:r w:rsidR="00F142AF">
        <w:rPr>
          <w:rFonts w:ascii="Times New Roman" w:hAnsi="Times New Roman" w:cs="Times New Roman"/>
          <w:sz w:val="24"/>
          <w:szCs w:val="24"/>
        </w:rPr>
        <w:t>5</w:t>
      </w:r>
      <w:r w:rsidRPr="00104B68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104B68" w:rsidRPr="00104B68" w:rsidRDefault="00104B68" w:rsidP="00104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68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F142AF">
        <w:rPr>
          <w:rFonts w:ascii="Times New Roman" w:hAnsi="Times New Roman" w:cs="Times New Roman"/>
          <w:sz w:val="24"/>
          <w:szCs w:val="24"/>
        </w:rPr>
        <w:t>Лебедева</w:t>
      </w:r>
      <w:r w:rsidRPr="00104B68">
        <w:rPr>
          <w:rFonts w:ascii="Times New Roman" w:hAnsi="Times New Roman" w:cs="Times New Roman"/>
          <w:sz w:val="24"/>
          <w:szCs w:val="24"/>
        </w:rPr>
        <w:t xml:space="preserve"> </w:t>
      </w:r>
      <w:r w:rsidR="00F142AF">
        <w:rPr>
          <w:rFonts w:ascii="Times New Roman" w:hAnsi="Times New Roman" w:cs="Times New Roman"/>
          <w:sz w:val="24"/>
          <w:szCs w:val="24"/>
        </w:rPr>
        <w:t>Е</w:t>
      </w:r>
      <w:r w:rsidRPr="00104B68">
        <w:rPr>
          <w:rFonts w:ascii="Times New Roman" w:hAnsi="Times New Roman" w:cs="Times New Roman"/>
          <w:sz w:val="24"/>
          <w:szCs w:val="24"/>
        </w:rPr>
        <w:t>.</w:t>
      </w:r>
      <w:r w:rsidR="00F142AF">
        <w:rPr>
          <w:rFonts w:ascii="Times New Roman" w:hAnsi="Times New Roman" w:cs="Times New Roman"/>
          <w:sz w:val="24"/>
          <w:szCs w:val="24"/>
        </w:rPr>
        <w:t>В</w:t>
      </w:r>
      <w:r w:rsidRPr="00104B68">
        <w:rPr>
          <w:rFonts w:ascii="Times New Roman" w:hAnsi="Times New Roman" w:cs="Times New Roman"/>
          <w:sz w:val="24"/>
          <w:szCs w:val="24"/>
        </w:rPr>
        <w:t>.</w:t>
      </w:r>
    </w:p>
    <w:p w:rsidR="00104B68" w:rsidRPr="00104B68" w:rsidRDefault="00104B68" w:rsidP="0010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4B68" w:rsidRDefault="00104B68" w:rsidP="0010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D8" w:rsidRDefault="00E614D8" w:rsidP="0010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D8" w:rsidRPr="00104B68" w:rsidRDefault="00E614D8" w:rsidP="0010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4B68" w:rsidRPr="00104B68" w:rsidRDefault="00104B68" w:rsidP="0010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4B68" w:rsidRDefault="00A55B13" w:rsidP="0010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B68">
        <w:rPr>
          <w:rFonts w:ascii="Times New Roman" w:hAnsi="Times New Roman" w:cs="Times New Roman"/>
          <w:b/>
          <w:bCs/>
          <w:sz w:val="24"/>
          <w:szCs w:val="24"/>
        </w:rPr>
        <w:t>Собственный</w:t>
      </w:r>
      <w:r w:rsidR="00104B68" w:rsidRPr="00104B68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инсайдерской информации</w:t>
      </w:r>
    </w:p>
    <w:p w:rsidR="00A55B13" w:rsidRPr="00A55B13" w:rsidRDefault="00A55B13" w:rsidP="00A55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B13">
        <w:rPr>
          <w:rFonts w:ascii="Times New Roman" w:hAnsi="Times New Roman" w:cs="Times New Roman"/>
          <w:b/>
          <w:bCs/>
          <w:sz w:val="24"/>
          <w:szCs w:val="24"/>
        </w:rPr>
        <w:t>Общества с ограниченной ответственностью «Цитадель Эссетс Менеджмент»</w:t>
      </w:r>
    </w:p>
    <w:p w:rsidR="00104B68" w:rsidRPr="00104B68" w:rsidRDefault="00F142AF" w:rsidP="0010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B68">
        <w:rPr>
          <w:rFonts w:ascii="Times New Roman" w:hAnsi="Times New Roman" w:cs="Times New Roman"/>
          <w:sz w:val="24"/>
          <w:szCs w:val="24"/>
        </w:rPr>
        <w:t xml:space="preserve"> </w:t>
      </w:r>
      <w:r w:rsidR="00104B68" w:rsidRPr="00104B68">
        <w:rPr>
          <w:rFonts w:ascii="Times New Roman" w:hAnsi="Times New Roman" w:cs="Times New Roman"/>
          <w:sz w:val="24"/>
          <w:szCs w:val="24"/>
        </w:rPr>
        <w:t>(далее – управляющая компания)</w:t>
      </w:r>
    </w:p>
    <w:p w:rsidR="00104B68" w:rsidRPr="00104B68" w:rsidRDefault="00104B68" w:rsidP="0010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68" w:rsidRDefault="00104B68" w:rsidP="0010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D8" w:rsidRDefault="00E614D8" w:rsidP="0010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D8" w:rsidRDefault="00E614D8" w:rsidP="0010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4D8" w:rsidRPr="00104B68" w:rsidRDefault="00E614D8" w:rsidP="0010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68" w:rsidRPr="00104B68" w:rsidRDefault="00104B68" w:rsidP="00AC0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68">
        <w:rPr>
          <w:rFonts w:ascii="Times New Roman" w:hAnsi="Times New Roman" w:cs="Times New Roman"/>
          <w:sz w:val="24"/>
          <w:szCs w:val="24"/>
        </w:rPr>
        <w:t xml:space="preserve">1. К инсайдерской информации </w:t>
      </w:r>
      <w:r w:rsidR="00AC0BA7">
        <w:rPr>
          <w:rFonts w:ascii="Times New Roman" w:hAnsi="Times New Roman" w:cs="Times New Roman"/>
          <w:sz w:val="24"/>
          <w:szCs w:val="24"/>
        </w:rPr>
        <w:t>ОО</w:t>
      </w:r>
      <w:r w:rsidRPr="00104B68">
        <w:rPr>
          <w:rFonts w:ascii="Times New Roman" w:hAnsi="Times New Roman" w:cs="Times New Roman"/>
          <w:sz w:val="24"/>
          <w:szCs w:val="24"/>
        </w:rPr>
        <w:t>О «</w:t>
      </w:r>
      <w:r w:rsidR="00AC0BA7">
        <w:rPr>
          <w:rFonts w:ascii="Times New Roman" w:hAnsi="Times New Roman" w:cs="Times New Roman"/>
          <w:sz w:val="24"/>
          <w:szCs w:val="24"/>
        </w:rPr>
        <w:t>Цитадель Э.М.</w:t>
      </w:r>
      <w:r w:rsidRPr="00104B68">
        <w:rPr>
          <w:rFonts w:ascii="Times New Roman" w:hAnsi="Times New Roman" w:cs="Times New Roman"/>
          <w:sz w:val="24"/>
          <w:szCs w:val="24"/>
        </w:rPr>
        <w:t>» как управляющей компании,</w:t>
      </w:r>
      <w:r w:rsidR="00AC0BA7">
        <w:rPr>
          <w:rFonts w:ascii="Times New Roman" w:hAnsi="Times New Roman" w:cs="Times New Roman"/>
          <w:sz w:val="24"/>
          <w:szCs w:val="24"/>
        </w:rPr>
        <w:t xml:space="preserve"> </w:t>
      </w:r>
      <w:r w:rsidRPr="00104B68">
        <w:rPr>
          <w:rFonts w:ascii="Times New Roman" w:hAnsi="Times New Roman" w:cs="Times New Roman"/>
          <w:sz w:val="24"/>
          <w:szCs w:val="24"/>
        </w:rPr>
        <w:t>осуществляющей в интересах владельцев имущества, переданного в доверительное управление (учредителей доверительного управления паевых инвестиционных фондов и акционеров акционерных инвестиционных фондов), операции на организованных торгах с финансовыми инструментами, иностранной валютой, товарами, относится следующая информация:</w:t>
      </w:r>
    </w:p>
    <w:p w:rsidR="00104B68" w:rsidRPr="00104B68" w:rsidRDefault="00104B68" w:rsidP="00AC0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68">
        <w:rPr>
          <w:rFonts w:ascii="Times New Roman" w:hAnsi="Times New Roman" w:cs="Times New Roman"/>
          <w:sz w:val="24"/>
          <w:szCs w:val="24"/>
        </w:rPr>
        <w:t>1.1. Содержащаяся в решениях работников управляющей компании о совершении в</w:t>
      </w:r>
      <w:r w:rsidR="00AC0BA7">
        <w:rPr>
          <w:rFonts w:ascii="Times New Roman" w:hAnsi="Times New Roman" w:cs="Times New Roman"/>
          <w:sz w:val="24"/>
          <w:szCs w:val="24"/>
        </w:rPr>
        <w:t xml:space="preserve"> </w:t>
      </w:r>
      <w:r w:rsidRPr="00104B68">
        <w:rPr>
          <w:rFonts w:ascii="Times New Roman" w:hAnsi="Times New Roman" w:cs="Times New Roman"/>
          <w:sz w:val="24"/>
          <w:szCs w:val="24"/>
        </w:rPr>
        <w:t>интересах владельцев имущества, переданного в доверительное управление, сделок с</w:t>
      </w:r>
      <w:r w:rsidR="00AC0BA7">
        <w:rPr>
          <w:rFonts w:ascii="Times New Roman" w:hAnsi="Times New Roman" w:cs="Times New Roman"/>
          <w:sz w:val="24"/>
          <w:szCs w:val="24"/>
        </w:rPr>
        <w:t xml:space="preserve"> </w:t>
      </w:r>
      <w:r w:rsidRPr="00104B68">
        <w:rPr>
          <w:rFonts w:ascii="Times New Roman" w:hAnsi="Times New Roman" w:cs="Times New Roman"/>
          <w:sz w:val="24"/>
          <w:szCs w:val="24"/>
        </w:rPr>
        <w:t>ценными бумагами, иностранной валютой, товарами в случае, когда исполнение таких</w:t>
      </w:r>
      <w:r w:rsidR="00AC0BA7">
        <w:rPr>
          <w:rFonts w:ascii="Times New Roman" w:hAnsi="Times New Roman" w:cs="Times New Roman"/>
          <w:sz w:val="24"/>
          <w:szCs w:val="24"/>
        </w:rPr>
        <w:t xml:space="preserve"> </w:t>
      </w:r>
      <w:r w:rsidRPr="00104B68">
        <w:rPr>
          <w:rFonts w:ascii="Times New Roman" w:hAnsi="Times New Roman" w:cs="Times New Roman"/>
          <w:sz w:val="24"/>
          <w:szCs w:val="24"/>
        </w:rPr>
        <w:t>решений может оказать существенное влияние на цены соответствующих ценных бумаг,</w:t>
      </w:r>
      <w:r w:rsidR="00AC0BA7">
        <w:rPr>
          <w:rFonts w:ascii="Times New Roman" w:hAnsi="Times New Roman" w:cs="Times New Roman"/>
          <w:sz w:val="24"/>
          <w:szCs w:val="24"/>
        </w:rPr>
        <w:t xml:space="preserve"> </w:t>
      </w:r>
      <w:r w:rsidRPr="00104B68">
        <w:rPr>
          <w:rFonts w:ascii="Times New Roman" w:hAnsi="Times New Roman" w:cs="Times New Roman"/>
          <w:sz w:val="24"/>
          <w:szCs w:val="24"/>
        </w:rPr>
        <w:t>иностранной валюты, товаров, если соблюдаются условия, предусмотренные пунктом 2</w:t>
      </w:r>
      <w:r w:rsidR="00AC0BA7">
        <w:rPr>
          <w:rFonts w:ascii="Times New Roman" w:hAnsi="Times New Roman" w:cs="Times New Roman"/>
          <w:sz w:val="24"/>
          <w:szCs w:val="24"/>
        </w:rPr>
        <w:t xml:space="preserve"> </w:t>
      </w:r>
      <w:r w:rsidRPr="00104B68">
        <w:rPr>
          <w:rFonts w:ascii="Times New Roman" w:hAnsi="Times New Roman" w:cs="Times New Roman"/>
          <w:sz w:val="24"/>
          <w:szCs w:val="24"/>
        </w:rPr>
        <w:t>настоящего Перечня.</w:t>
      </w:r>
    </w:p>
    <w:p w:rsidR="00104B68" w:rsidRPr="00104B68" w:rsidRDefault="00104B68" w:rsidP="00AD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68">
        <w:rPr>
          <w:rFonts w:ascii="Times New Roman" w:hAnsi="Times New Roman" w:cs="Times New Roman"/>
          <w:sz w:val="24"/>
          <w:szCs w:val="24"/>
        </w:rPr>
        <w:t>1.2. Содержащаяся в решениях работников управляющей компании о заключении в</w:t>
      </w:r>
      <w:r w:rsidR="00AD463A">
        <w:rPr>
          <w:rFonts w:ascii="Times New Roman" w:hAnsi="Times New Roman" w:cs="Times New Roman"/>
          <w:sz w:val="24"/>
          <w:szCs w:val="24"/>
        </w:rPr>
        <w:t xml:space="preserve"> </w:t>
      </w:r>
      <w:r w:rsidRPr="00104B68">
        <w:rPr>
          <w:rFonts w:ascii="Times New Roman" w:hAnsi="Times New Roman" w:cs="Times New Roman"/>
          <w:sz w:val="24"/>
          <w:szCs w:val="24"/>
        </w:rPr>
        <w:t>интересах владельцев имущества, переданного в доверительное управление, договоров,</w:t>
      </w:r>
      <w:r w:rsidR="00AD463A">
        <w:rPr>
          <w:rFonts w:ascii="Times New Roman" w:hAnsi="Times New Roman" w:cs="Times New Roman"/>
          <w:sz w:val="24"/>
          <w:szCs w:val="24"/>
        </w:rPr>
        <w:t xml:space="preserve"> </w:t>
      </w:r>
      <w:r w:rsidRPr="00104B68">
        <w:rPr>
          <w:rFonts w:ascii="Times New Roman" w:hAnsi="Times New Roman" w:cs="Times New Roman"/>
          <w:sz w:val="24"/>
          <w:szCs w:val="24"/>
        </w:rPr>
        <w:t>являющихся производными финансовыми инструментами, базисным активом которых</w:t>
      </w:r>
      <w:r w:rsidR="00AD463A">
        <w:rPr>
          <w:rFonts w:ascii="Times New Roman" w:hAnsi="Times New Roman" w:cs="Times New Roman"/>
          <w:sz w:val="24"/>
          <w:szCs w:val="24"/>
        </w:rPr>
        <w:t xml:space="preserve"> </w:t>
      </w:r>
      <w:r w:rsidRPr="00104B68">
        <w:rPr>
          <w:rFonts w:ascii="Times New Roman" w:hAnsi="Times New Roman" w:cs="Times New Roman"/>
          <w:sz w:val="24"/>
          <w:szCs w:val="24"/>
        </w:rPr>
        <w:t>являются ценные бумаги, фондовые индексы, иностранная валюта, товары, в случае, когда</w:t>
      </w:r>
    </w:p>
    <w:p w:rsidR="00104B68" w:rsidRPr="00104B68" w:rsidRDefault="00104B68" w:rsidP="00AD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68">
        <w:rPr>
          <w:rFonts w:ascii="Times New Roman" w:hAnsi="Times New Roman" w:cs="Times New Roman"/>
          <w:sz w:val="24"/>
          <w:szCs w:val="24"/>
        </w:rPr>
        <w:t>исполнение таких решений может оказать существенное влияние на цену</w:t>
      </w:r>
      <w:r w:rsidR="00AD463A">
        <w:rPr>
          <w:rFonts w:ascii="Times New Roman" w:hAnsi="Times New Roman" w:cs="Times New Roman"/>
          <w:sz w:val="24"/>
          <w:szCs w:val="24"/>
        </w:rPr>
        <w:t xml:space="preserve"> </w:t>
      </w:r>
      <w:r w:rsidRPr="00104B68">
        <w:rPr>
          <w:rFonts w:ascii="Times New Roman" w:hAnsi="Times New Roman" w:cs="Times New Roman"/>
          <w:sz w:val="24"/>
          <w:szCs w:val="24"/>
        </w:rPr>
        <w:t>соответствующих ценных бумаг, иностранной валюты, товаров, если соблюдаются</w:t>
      </w:r>
      <w:r w:rsidR="00AD463A">
        <w:rPr>
          <w:rFonts w:ascii="Times New Roman" w:hAnsi="Times New Roman" w:cs="Times New Roman"/>
          <w:sz w:val="24"/>
          <w:szCs w:val="24"/>
        </w:rPr>
        <w:t xml:space="preserve"> </w:t>
      </w:r>
      <w:r w:rsidRPr="00104B68">
        <w:rPr>
          <w:rFonts w:ascii="Times New Roman" w:hAnsi="Times New Roman" w:cs="Times New Roman"/>
          <w:sz w:val="24"/>
          <w:szCs w:val="24"/>
        </w:rPr>
        <w:t>условия, предусмотренные пунктом 2 настоящего Перечня.</w:t>
      </w:r>
    </w:p>
    <w:p w:rsidR="007915E7" w:rsidRPr="00104B68" w:rsidRDefault="00104B68" w:rsidP="00E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4B68">
        <w:rPr>
          <w:rFonts w:ascii="Times New Roman" w:hAnsi="Times New Roman" w:cs="Times New Roman"/>
          <w:sz w:val="24"/>
          <w:szCs w:val="24"/>
        </w:rPr>
        <w:t>2. Информация, касающаяся определенных ценных бумаг, товаров или иностранной</w:t>
      </w:r>
      <w:r w:rsidR="00E614D8">
        <w:rPr>
          <w:rFonts w:ascii="Times New Roman" w:hAnsi="Times New Roman" w:cs="Times New Roman"/>
          <w:sz w:val="24"/>
          <w:szCs w:val="24"/>
        </w:rPr>
        <w:t xml:space="preserve"> </w:t>
      </w:r>
      <w:r w:rsidRPr="00104B68">
        <w:rPr>
          <w:rFonts w:ascii="Times New Roman" w:hAnsi="Times New Roman" w:cs="Times New Roman"/>
          <w:sz w:val="24"/>
          <w:szCs w:val="24"/>
        </w:rPr>
        <w:t>валюты, предусмотренная пунктами 1.1, 1.2 настоящего Перечня, относится к</w:t>
      </w:r>
      <w:r w:rsidR="00E614D8">
        <w:rPr>
          <w:rFonts w:ascii="Times New Roman" w:hAnsi="Times New Roman" w:cs="Times New Roman"/>
          <w:sz w:val="24"/>
          <w:szCs w:val="24"/>
        </w:rPr>
        <w:t xml:space="preserve"> </w:t>
      </w:r>
      <w:r w:rsidRPr="00104B68">
        <w:rPr>
          <w:rFonts w:ascii="Times New Roman" w:hAnsi="Times New Roman" w:cs="Times New Roman"/>
          <w:sz w:val="24"/>
          <w:szCs w:val="24"/>
        </w:rPr>
        <w:t>инсайдерской информации управляющей компании в случае, если указанные ценные</w:t>
      </w:r>
      <w:r w:rsidR="00E614D8">
        <w:rPr>
          <w:rFonts w:ascii="Times New Roman" w:hAnsi="Times New Roman" w:cs="Times New Roman"/>
          <w:sz w:val="24"/>
          <w:szCs w:val="24"/>
        </w:rPr>
        <w:t xml:space="preserve"> </w:t>
      </w:r>
      <w:r w:rsidRPr="00104B68">
        <w:rPr>
          <w:rFonts w:ascii="Times New Roman" w:hAnsi="Times New Roman" w:cs="Times New Roman"/>
          <w:sz w:val="24"/>
          <w:szCs w:val="24"/>
        </w:rPr>
        <w:t>бумаги, товары или иностранная валюта допущены к организованным торгам или в</w:t>
      </w:r>
      <w:r w:rsidR="00E614D8">
        <w:rPr>
          <w:rFonts w:ascii="Times New Roman" w:hAnsi="Times New Roman" w:cs="Times New Roman"/>
          <w:sz w:val="24"/>
          <w:szCs w:val="24"/>
        </w:rPr>
        <w:t xml:space="preserve"> </w:t>
      </w:r>
      <w:r w:rsidRPr="00104B68">
        <w:rPr>
          <w:rFonts w:ascii="Times New Roman" w:hAnsi="Times New Roman" w:cs="Times New Roman"/>
          <w:sz w:val="24"/>
          <w:szCs w:val="24"/>
        </w:rPr>
        <w:t>отношении указанных ценных бумаг, товаров или иностранной валюты подана заявка об</w:t>
      </w:r>
      <w:r w:rsidR="00E614D8">
        <w:rPr>
          <w:rFonts w:ascii="Times New Roman" w:hAnsi="Times New Roman" w:cs="Times New Roman"/>
          <w:sz w:val="24"/>
          <w:szCs w:val="24"/>
        </w:rPr>
        <w:t xml:space="preserve"> </w:t>
      </w:r>
      <w:r w:rsidRPr="00104B68">
        <w:rPr>
          <w:rFonts w:ascii="Times New Roman" w:hAnsi="Times New Roman" w:cs="Times New Roman"/>
          <w:sz w:val="24"/>
          <w:szCs w:val="24"/>
        </w:rPr>
        <w:t>их допуске к организованным торгам.</w:t>
      </w:r>
    </w:p>
    <w:sectPr w:rsidR="007915E7" w:rsidRPr="0010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68"/>
    <w:rsid w:val="00104B68"/>
    <w:rsid w:val="001D459B"/>
    <w:rsid w:val="00517627"/>
    <w:rsid w:val="007915E7"/>
    <w:rsid w:val="00A55B13"/>
    <w:rsid w:val="00AC0BA7"/>
    <w:rsid w:val="00AD463A"/>
    <w:rsid w:val="00DA4BB8"/>
    <w:rsid w:val="00E614D8"/>
    <w:rsid w:val="00F1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1C81A-77C9-4BE5-AA04-D2153594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Kolchanova</dc:creator>
  <cp:lastModifiedBy>Ирина Опарина</cp:lastModifiedBy>
  <cp:revision>2</cp:revision>
  <dcterms:created xsi:type="dcterms:W3CDTF">2019-05-06T12:41:00Z</dcterms:created>
  <dcterms:modified xsi:type="dcterms:W3CDTF">2019-05-06T12:41:00Z</dcterms:modified>
</cp:coreProperties>
</file>